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3408C8" w:rsidR="00A3675B" w:rsidP="7C593C46" w:rsidRDefault="31F47160" w14:paraId="2C078E63" w14:textId="2A641398">
      <w:pPr>
        <w:rPr>
          <w:b/>
          <w:bCs/>
          <w:sz w:val="20"/>
          <w:szCs w:val="20"/>
        </w:rPr>
      </w:pPr>
      <w:r w:rsidRPr="003408C8">
        <w:rPr>
          <w:b/>
          <w:bCs/>
          <w:sz w:val="20"/>
          <w:szCs w:val="20"/>
        </w:rPr>
        <w:t>Focus of the session: Anger</w:t>
      </w:r>
    </w:p>
    <w:p w:rsidRPr="003408C8" w:rsidR="4A9224FF" w:rsidP="7C593C46" w:rsidRDefault="4A9224FF" w14:paraId="36356EA0" w14:textId="0F84329F">
      <w:pPr>
        <w:rPr>
          <w:rFonts w:ascii="Calibri" w:hAnsi="Calibri" w:eastAsia="Calibri" w:cs="Calibri"/>
          <w:color w:val="000000" w:themeColor="text1"/>
          <w:sz w:val="20"/>
          <w:szCs w:val="20"/>
        </w:rPr>
      </w:pPr>
      <w:r w:rsidRPr="003408C8">
        <w:rPr>
          <w:rFonts w:ascii="Calibri" w:hAnsi="Calibri" w:eastAsia="Calibri" w:cs="Calibri"/>
          <w:b/>
          <w:bCs/>
          <w:color w:val="000000" w:themeColor="text1"/>
          <w:sz w:val="20"/>
          <w:szCs w:val="20"/>
        </w:rPr>
        <w:t xml:space="preserve">National Curriculum Reference for </w:t>
      </w:r>
      <w:r w:rsidRPr="003408C8" w:rsidR="006076E4">
        <w:rPr>
          <w:rFonts w:ascii="Calibri" w:hAnsi="Calibri" w:eastAsia="Calibri" w:cs="Calibri"/>
          <w:b/>
          <w:bCs/>
          <w:color w:val="000000" w:themeColor="text1"/>
          <w:sz w:val="20"/>
          <w:szCs w:val="20"/>
        </w:rPr>
        <w:t>PSHE</w:t>
      </w:r>
      <w:r w:rsidRPr="003408C8">
        <w:rPr>
          <w:rFonts w:ascii="Calibri" w:hAnsi="Calibri" w:eastAsia="Calibri" w:cs="Calibri"/>
          <w:b/>
          <w:bCs/>
          <w:color w:val="000000" w:themeColor="text1"/>
          <w:sz w:val="20"/>
          <w:szCs w:val="20"/>
        </w:rPr>
        <w:t>:</w:t>
      </w:r>
    </w:p>
    <w:p w:rsidRPr="003408C8" w:rsidR="00091517" w:rsidP="006076E4" w:rsidRDefault="00091517" w14:paraId="341C8771" w14:textId="77777777">
      <w:pPr>
        <w:spacing w:after="0"/>
        <w:rPr>
          <w:rFonts w:ascii="Calibri" w:hAnsi="Calibri" w:eastAsia="Calibri" w:cs="Calibri"/>
          <w:color w:val="000000" w:themeColor="text1"/>
          <w:sz w:val="20"/>
          <w:szCs w:val="20"/>
        </w:rPr>
        <w:sectPr w:rsidRPr="003408C8" w:rsidR="00091517" w:rsidSect="003408C8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 w:orient="portrait"/>
          <w:pgMar w:top="1440" w:right="567" w:bottom="1440" w:left="1135" w:header="720" w:footer="720" w:gutter="0"/>
          <w:cols w:space="720"/>
          <w:titlePg/>
          <w:docGrid w:linePitch="360"/>
        </w:sectPr>
      </w:pPr>
    </w:p>
    <w:p w:rsidRPr="003408C8" w:rsidR="4A9224FF" w:rsidP="006076E4" w:rsidRDefault="3B521715" w14:paraId="153E6A3B" w14:textId="37054723">
      <w:pPr>
        <w:spacing w:after="0"/>
        <w:rPr>
          <w:rFonts w:ascii="Calibri" w:hAnsi="Calibri" w:eastAsia="Calibri" w:cs="Calibri"/>
          <w:color w:val="000000" w:themeColor="text1"/>
          <w:sz w:val="20"/>
          <w:szCs w:val="20"/>
        </w:rPr>
      </w:pPr>
      <w:r w:rsidRPr="003408C8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(KS1) </w:t>
      </w:r>
      <w:r w:rsidRPr="003408C8" w:rsidR="4A9224FF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H11. about different feelings that humans can experience </w:t>
      </w:r>
      <w:r w:rsidRPr="003408C8" w:rsidR="4A9224FF">
        <w:rPr>
          <w:sz w:val="20"/>
          <w:szCs w:val="20"/>
        </w:rPr>
        <w:br/>
      </w:r>
      <w:r w:rsidRPr="003408C8" w:rsidR="55E9B7BB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(KS1) </w:t>
      </w:r>
      <w:r w:rsidRPr="003408C8" w:rsidR="4A9224FF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H12. how to recognize and name different feelings </w:t>
      </w:r>
      <w:r w:rsidRPr="003408C8" w:rsidR="4A9224FF">
        <w:rPr>
          <w:sz w:val="20"/>
          <w:szCs w:val="20"/>
        </w:rPr>
        <w:br/>
      </w:r>
      <w:r w:rsidRPr="003408C8" w:rsidR="57538669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(KS1) </w:t>
      </w:r>
      <w:r w:rsidRPr="003408C8" w:rsidR="4A9224FF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H13. how feelings can affect people’s bodies and how they behave </w:t>
      </w:r>
      <w:r w:rsidRPr="003408C8" w:rsidR="4A9224FF">
        <w:rPr>
          <w:sz w:val="20"/>
          <w:szCs w:val="20"/>
        </w:rPr>
        <w:br/>
      </w:r>
      <w:r w:rsidRPr="003408C8" w:rsidR="497057A9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(KS1) </w:t>
      </w:r>
      <w:r w:rsidRPr="003408C8" w:rsidR="4A9224FF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H14. </w:t>
      </w:r>
      <w:bookmarkStart w:name="_Int_SeytGv37" w:id="0"/>
      <w:r w:rsidRPr="003408C8" w:rsidR="4A9224FF">
        <w:rPr>
          <w:rFonts w:ascii="Calibri" w:hAnsi="Calibri" w:eastAsia="Calibri" w:cs="Calibri"/>
          <w:color w:val="000000" w:themeColor="text1"/>
          <w:sz w:val="20"/>
          <w:szCs w:val="20"/>
        </w:rPr>
        <w:t>how</w:t>
      </w:r>
      <w:bookmarkEnd w:id="0"/>
      <w:r w:rsidRPr="003408C8" w:rsidR="4A9224FF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 to recognize what others might be feeling </w:t>
      </w:r>
      <w:r w:rsidRPr="003408C8" w:rsidR="4A9224FF">
        <w:rPr>
          <w:sz w:val="20"/>
          <w:szCs w:val="20"/>
        </w:rPr>
        <w:br/>
      </w:r>
      <w:r w:rsidRPr="003408C8" w:rsidR="0BB8B720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(KS1) </w:t>
      </w:r>
      <w:r w:rsidRPr="003408C8" w:rsidR="4A9224FF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H15. that not everyone feels the same at the same </w:t>
      </w:r>
      <w:proofErr w:type="gramStart"/>
      <w:r w:rsidRPr="003408C8" w:rsidR="4A9224FF">
        <w:rPr>
          <w:rFonts w:ascii="Calibri" w:hAnsi="Calibri" w:eastAsia="Calibri" w:cs="Calibri"/>
          <w:color w:val="000000" w:themeColor="text1"/>
          <w:sz w:val="20"/>
          <w:szCs w:val="20"/>
        </w:rPr>
        <w:t>time, or</w:t>
      </w:r>
      <w:proofErr w:type="gramEnd"/>
      <w:r w:rsidRPr="003408C8" w:rsidR="4A9224FF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 feels the same about the same things </w:t>
      </w:r>
      <w:r w:rsidRPr="003408C8" w:rsidR="4A9224FF">
        <w:rPr>
          <w:sz w:val="20"/>
          <w:szCs w:val="20"/>
        </w:rPr>
        <w:br/>
      </w:r>
      <w:r w:rsidRPr="003408C8" w:rsidR="66081149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(KS1) </w:t>
      </w:r>
      <w:r w:rsidRPr="003408C8" w:rsidR="4A9224FF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H16. about ways of sharing feelings </w:t>
      </w:r>
    </w:p>
    <w:p w:rsidRPr="003408C8" w:rsidR="4A9224FF" w:rsidP="006076E4" w:rsidRDefault="7B8C5606" w14:paraId="3236F54A" w14:textId="54F38804">
      <w:pPr>
        <w:spacing w:after="0"/>
        <w:rPr>
          <w:rFonts w:ascii="Calibri" w:hAnsi="Calibri" w:eastAsia="Calibri" w:cs="Calibri"/>
          <w:color w:val="000000" w:themeColor="text1"/>
          <w:sz w:val="20"/>
          <w:szCs w:val="20"/>
        </w:rPr>
      </w:pPr>
      <w:r w:rsidRPr="003408C8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(KS1) </w:t>
      </w:r>
      <w:r w:rsidRPr="003408C8" w:rsidR="4A9224FF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H24. problem-solving strategies for dealing with emotions, challenges and change, including the transition to new </w:t>
      </w:r>
      <w:proofErr w:type="gramStart"/>
      <w:r w:rsidRPr="003408C8" w:rsidR="4A9224FF">
        <w:rPr>
          <w:rFonts w:ascii="Calibri" w:hAnsi="Calibri" w:eastAsia="Calibri" w:cs="Calibri"/>
          <w:color w:val="000000" w:themeColor="text1"/>
          <w:sz w:val="20"/>
          <w:szCs w:val="20"/>
        </w:rPr>
        <w:t>schools</w:t>
      </w:r>
      <w:proofErr w:type="gramEnd"/>
    </w:p>
    <w:p w:rsidRPr="003408C8" w:rsidR="30C394C0" w:rsidP="006076E4" w:rsidRDefault="30C394C0" w14:paraId="2C5241F2" w14:textId="379F2ED8">
      <w:pPr>
        <w:spacing w:after="0"/>
        <w:rPr>
          <w:rFonts w:ascii="Calibri" w:hAnsi="Calibri" w:eastAsia="Calibri" w:cs="Calibri"/>
          <w:color w:val="000000" w:themeColor="text1"/>
          <w:sz w:val="20"/>
          <w:szCs w:val="20"/>
        </w:rPr>
      </w:pPr>
      <w:r w:rsidRPr="003408C8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(KS2) H17. to </w:t>
      </w:r>
      <w:proofErr w:type="spellStart"/>
      <w:r w:rsidRPr="003408C8">
        <w:rPr>
          <w:rFonts w:ascii="Calibri" w:hAnsi="Calibri" w:eastAsia="Calibri" w:cs="Calibri"/>
          <w:color w:val="000000" w:themeColor="text1"/>
          <w:sz w:val="20"/>
          <w:szCs w:val="20"/>
        </w:rPr>
        <w:t>recognise</w:t>
      </w:r>
      <w:proofErr w:type="spellEnd"/>
      <w:r w:rsidRPr="003408C8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 that feelings can change over time and range in </w:t>
      </w:r>
      <w:proofErr w:type="gramStart"/>
      <w:r w:rsidRPr="003408C8">
        <w:rPr>
          <w:rFonts w:ascii="Calibri" w:hAnsi="Calibri" w:eastAsia="Calibri" w:cs="Calibri"/>
          <w:color w:val="000000" w:themeColor="text1"/>
          <w:sz w:val="20"/>
          <w:szCs w:val="20"/>
        </w:rPr>
        <w:t>intensity</w:t>
      </w:r>
      <w:proofErr w:type="gramEnd"/>
      <w:r w:rsidRPr="003408C8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 </w:t>
      </w:r>
    </w:p>
    <w:p w:rsidRPr="003408C8" w:rsidR="30C394C0" w:rsidP="006076E4" w:rsidRDefault="30C394C0" w14:paraId="2E874CA8" w14:textId="3FF89569">
      <w:pPr>
        <w:spacing w:after="0"/>
        <w:rPr>
          <w:rFonts w:ascii="Calibri" w:hAnsi="Calibri" w:eastAsia="Calibri" w:cs="Calibri"/>
          <w:color w:val="000000" w:themeColor="text1"/>
          <w:sz w:val="20"/>
          <w:szCs w:val="20"/>
        </w:rPr>
      </w:pPr>
      <w:r w:rsidRPr="003408C8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(KS2) H18. about everyday things that affect feelings and the importance of expressing feelings </w:t>
      </w:r>
    </w:p>
    <w:p w:rsidRPr="003408C8" w:rsidR="30C394C0" w:rsidP="006076E4" w:rsidRDefault="30C394C0" w14:paraId="365B6C0F" w14:textId="4DEDFA9A">
      <w:pPr>
        <w:spacing w:after="0"/>
        <w:rPr>
          <w:rFonts w:ascii="Calibri" w:hAnsi="Calibri" w:eastAsia="Calibri" w:cs="Calibri"/>
          <w:color w:val="000000" w:themeColor="text1"/>
          <w:sz w:val="20"/>
          <w:szCs w:val="20"/>
        </w:rPr>
      </w:pPr>
      <w:r w:rsidRPr="003408C8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(KS2) H19. a varied vocabulary to use when talking about feelings; about how to express feelings in different </w:t>
      </w:r>
      <w:proofErr w:type="gramStart"/>
      <w:r w:rsidRPr="003408C8">
        <w:rPr>
          <w:rFonts w:ascii="Calibri" w:hAnsi="Calibri" w:eastAsia="Calibri" w:cs="Calibri"/>
          <w:color w:val="000000" w:themeColor="text1"/>
          <w:sz w:val="20"/>
          <w:szCs w:val="20"/>
        </w:rPr>
        <w:t>ways;</w:t>
      </w:r>
      <w:proofErr w:type="gramEnd"/>
      <w:r w:rsidRPr="003408C8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 </w:t>
      </w:r>
    </w:p>
    <w:p w:rsidRPr="003408C8" w:rsidR="006076E4" w:rsidP="00A01204" w:rsidRDefault="30C394C0" w14:paraId="5FFAB0BC" w14:textId="20AF1A80">
      <w:pPr>
        <w:spacing w:after="0"/>
        <w:rPr>
          <w:rFonts w:ascii="Calibri" w:hAnsi="Calibri" w:eastAsia="Calibri" w:cs="Calibri"/>
          <w:color w:val="000000" w:themeColor="text1"/>
          <w:sz w:val="20"/>
          <w:szCs w:val="20"/>
        </w:rPr>
      </w:pPr>
      <w:r w:rsidRPr="003408C8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(KS2) H20. strategies to respond to feelings, including intense or conflicting feelings; how to manage and respond to feelings appropriately and proportionately in different </w:t>
      </w:r>
      <w:proofErr w:type="gramStart"/>
      <w:r w:rsidRPr="003408C8">
        <w:rPr>
          <w:rFonts w:ascii="Calibri" w:hAnsi="Calibri" w:eastAsia="Calibri" w:cs="Calibri"/>
          <w:color w:val="000000" w:themeColor="text1"/>
          <w:sz w:val="20"/>
          <w:szCs w:val="20"/>
        </w:rPr>
        <w:t>situations</w:t>
      </w:r>
      <w:proofErr w:type="gramEnd"/>
    </w:p>
    <w:p w:rsidRPr="003408C8" w:rsidR="00091517" w:rsidP="00A01204" w:rsidRDefault="00091517" w14:paraId="4584D936" w14:textId="77777777">
      <w:pPr>
        <w:spacing w:after="0"/>
        <w:rPr>
          <w:rFonts w:ascii="Calibri" w:hAnsi="Calibri" w:eastAsia="Calibri" w:cs="Calibri"/>
          <w:color w:val="000000" w:themeColor="text1"/>
          <w:sz w:val="20"/>
          <w:szCs w:val="20"/>
        </w:rPr>
        <w:sectPr w:rsidRPr="003408C8" w:rsidR="00091517" w:rsidSect="003408C8">
          <w:type w:val="continuous"/>
          <w:pgSz w:w="12240" w:h="15840" w:orient="portrait"/>
          <w:pgMar w:top="1440" w:right="567" w:bottom="1440" w:left="1135" w:header="720" w:footer="720" w:gutter="0"/>
          <w:cols w:space="720" w:num="2"/>
          <w:titlePg/>
          <w:docGrid w:linePitch="360"/>
        </w:sectPr>
      </w:pPr>
    </w:p>
    <w:p w:rsidRPr="003408C8" w:rsidR="00A01204" w:rsidP="00A01204" w:rsidRDefault="00A01204" w14:paraId="079826F6" w14:textId="77777777">
      <w:pPr>
        <w:spacing w:after="0"/>
        <w:rPr>
          <w:rFonts w:ascii="Calibri" w:hAnsi="Calibri" w:eastAsia="Calibri" w:cs="Calibri"/>
          <w:color w:val="000000" w:themeColor="text1"/>
          <w:sz w:val="20"/>
          <w:szCs w:val="20"/>
        </w:rPr>
      </w:pPr>
    </w:p>
    <w:p w:rsidRPr="003408C8" w:rsidR="4A9224FF" w:rsidP="7C593C46" w:rsidRDefault="4A9224FF" w14:paraId="235D4BB5" w14:textId="05992A5C">
      <w:pPr>
        <w:rPr>
          <w:b/>
          <w:bCs/>
          <w:sz w:val="20"/>
          <w:szCs w:val="20"/>
        </w:rPr>
      </w:pPr>
      <w:r w:rsidRPr="003408C8">
        <w:rPr>
          <w:b/>
          <w:bCs/>
          <w:sz w:val="20"/>
          <w:szCs w:val="20"/>
        </w:rPr>
        <w:t>Aims:</w:t>
      </w:r>
    </w:p>
    <w:p w:rsidRPr="003408C8" w:rsidR="4A9224FF" w:rsidP="7C593C46" w:rsidRDefault="4A9224FF" w14:paraId="3263D002" w14:textId="16922F6B">
      <w:pPr>
        <w:pStyle w:val="ListParagraph"/>
        <w:numPr>
          <w:ilvl w:val="0"/>
          <w:numId w:val="5"/>
        </w:numPr>
        <w:rPr>
          <w:rFonts w:eastAsiaTheme="minorEastAsia"/>
          <w:sz w:val="20"/>
          <w:szCs w:val="20"/>
        </w:rPr>
      </w:pPr>
      <w:r w:rsidRPr="003408C8">
        <w:rPr>
          <w:sz w:val="20"/>
          <w:szCs w:val="20"/>
        </w:rPr>
        <w:t>To understand what anger is</w:t>
      </w:r>
    </w:p>
    <w:p w:rsidRPr="003408C8" w:rsidR="7C593C46" w:rsidP="1E5F6881" w:rsidRDefault="4A9224FF" w14:paraId="35EDBECD" w14:textId="7C1FDDB5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3408C8">
        <w:rPr>
          <w:sz w:val="20"/>
          <w:szCs w:val="20"/>
        </w:rPr>
        <w:t>To understand ways of regulating ange</w:t>
      </w:r>
      <w:r w:rsidRPr="003408C8" w:rsidR="16FCEF77">
        <w:rPr>
          <w:sz w:val="20"/>
          <w:szCs w:val="20"/>
        </w:rPr>
        <w:t>r</w:t>
      </w:r>
    </w:p>
    <w:tbl>
      <w:tblPr>
        <w:tblStyle w:val="TableGrid"/>
        <w:tblW w:w="10454" w:type="dxa"/>
        <w:tblLayout w:type="fixed"/>
        <w:tblLook w:val="04A0" w:firstRow="1" w:lastRow="0" w:firstColumn="1" w:lastColumn="0" w:noHBand="0" w:noVBand="1"/>
      </w:tblPr>
      <w:tblGrid>
        <w:gridCol w:w="1470"/>
        <w:gridCol w:w="7172"/>
        <w:gridCol w:w="1812"/>
      </w:tblGrid>
      <w:tr w:rsidRPr="003408C8" w:rsidR="7C593C46" w:rsidTr="0A772F34" w14:paraId="5BC7804C" w14:textId="77777777">
        <w:tc>
          <w:tcPr>
            <w:tcW w:w="1470" w:type="dxa"/>
            <w:tcMar/>
          </w:tcPr>
          <w:p w:rsidRPr="003408C8" w:rsidR="7C593C46" w:rsidP="7C593C46" w:rsidRDefault="7C593C46" w14:paraId="5C365E9A" w14:textId="2917FFE2">
            <w:pPr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003408C8">
              <w:rPr>
                <w:rFonts w:ascii="Calibri" w:hAnsi="Calibri" w:eastAsia="Calibri" w:cs="Calibri"/>
                <w:b/>
                <w:bCs/>
                <w:color w:val="000000" w:themeColor="text1"/>
                <w:sz w:val="20"/>
                <w:szCs w:val="20"/>
                <w:lang w:val="en-GB"/>
              </w:rPr>
              <w:t xml:space="preserve">Time </w:t>
            </w:r>
          </w:p>
        </w:tc>
        <w:tc>
          <w:tcPr>
            <w:tcW w:w="7172" w:type="dxa"/>
            <w:tcMar/>
          </w:tcPr>
          <w:p w:rsidRPr="003408C8" w:rsidR="7C593C46" w:rsidP="7C593C46" w:rsidRDefault="7C593C46" w14:paraId="587761AB" w14:textId="22CFB793">
            <w:pPr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003408C8">
              <w:rPr>
                <w:rFonts w:ascii="Calibri" w:hAnsi="Calibri" w:eastAsia="Calibri" w:cs="Calibri"/>
                <w:b/>
                <w:bCs/>
                <w:color w:val="000000" w:themeColor="text1"/>
                <w:sz w:val="20"/>
                <w:szCs w:val="20"/>
                <w:lang w:val="en-GB"/>
              </w:rPr>
              <w:t>Activity</w:t>
            </w:r>
          </w:p>
        </w:tc>
        <w:tc>
          <w:tcPr>
            <w:tcW w:w="1812" w:type="dxa"/>
            <w:tcMar/>
          </w:tcPr>
          <w:p w:rsidRPr="003408C8" w:rsidR="7C593C46" w:rsidP="7C593C46" w:rsidRDefault="7C593C46" w14:paraId="61834DF8" w14:textId="38B71BBD">
            <w:pPr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003408C8">
              <w:rPr>
                <w:rFonts w:ascii="Calibri" w:hAnsi="Calibri" w:eastAsia="Calibri" w:cs="Calibri"/>
                <w:b/>
                <w:bCs/>
                <w:color w:val="000000" w:themeColor="text1"/>
                <w:sz w:val="20"/>
                <w:szCs w:val="20"/>
                <w:lang w:val="en-GB"/>
              </w:rPr>
              <w:t>Resources</w:t>
            </w:r>
          </w:p>
        </w:tc>
      </w:tr>
      <w:tr w:rsidRPr="003408C8" w:rsidR="7C593C46" w:rsidTr="0A772F34" w14:paraId="4BB3D384" w14:textId="77777777">
        <w:trPr>
          <w:trHeight w:val="1305"/>
        </w:trPr>
        <w:tc>
          <w:tcPr>
            <w:tcW w:w="1470" w:type="dxa"/>
            <w:shd w:val="clear" w:color="auto" w:fill="FBE4D5" w:themeFill="accent2" w:themeFillTint="33"/>
            <w:tcMar/>
          </w:tcPr>
          <w:p w:rsidRPr="003408C8" w:rsidR="7C593C46" w:rsidP="7C593C46" w:rsidRDefault="00214871" w14:paraId="43CBFAE4" w14:textId="595C9DDD">
            <w:pPr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5</w:t>
            </w:r>
            <w:r w:rsidR="00775DEF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 xml:space="preserve"> - 10</w:t>
            </w:r>
            <w: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r w:rsidRPr="003408C8" w:rsidR="7C593C46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min</w:t>
            </w:r>
          </w:p>
        </w:tc>
        <w:tc>
          <w:tcPr>
            <w:tcW w:w="7172" w:type="dxa"/>
            <w:shd w:val="clear" w:color="auto" w:fill="FBE4D5" w:themeFill="accent2" w:themeFillTint="33"/>
            <w:tcMar/>
          </w:tcPr>
          <w:p w:rsidR="0A772F34" w:rsidP="0A772F34" w:rsidRDefault="0A772F34" w14:paraId="781E4E14" w14:textId="22CED656">
            <w:pPr>
              <w:pStyle w:val="ListParagraph"/>
              <w:numPr>
                <w:ilvl w:val="0"/>
                <w:numId w:val="4"/>
              </w:numPr>
              <w:rPr>
                <w:rFonts w:eastAsia="" w:eastAsiaTheme="minorEastAsia"/>
                <w:color w:val="000000" w:themeColor="text1" w:themeTint="FF" w:themeShade="FF"/>
                <w:sz w:val="20"/>
                <w:szCs w:val="20"/>
              </w:rPr>
            </w:pPr>
            <w:r w:rsidRPr="0A772F34" w:rsidR="0A772F34">
              <w:rPr>
                <w:rFonts w:eastAsia="" w:eastAsiaTheme="minorEastAsia"/>
                <w:color w:val="000000" w:themeColor="text1" w:themeTint="FF" w:themeShade="FF"/>
                <w:sz w:val="20"/>
                <w:szCs w:val="20"/>
              </w:rPr>
              <w:t>Remind students of the emotional zones and ask them to think about what makes them angry and what emotional zone they are in when they feel that way.</w:t>
            </w:r>
          </w:p>
          <w:p w:rsidRPr="00214871" w:rsidR="7C593C46" w:rsidP="00214871" w:rsidRDefault="7C593C46" w14:paraId="05682C7D" w14:textId="7107E8BA">
            <w:pPr>
              <w:pStyle w:val="ListParagraph"/>
              <w:numPr>
                <w:ilvl w:val="0"/>
                <w:numId w:val="4"/>
              </w:num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A772F34" w:rsidR="0A772F34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 xml:space="preserve">Introduce </w:t>
            </w:r>
            <w:r w:rsidRPr="0A772F34" w:rsidR="0A772F34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what anger is</w:t>
            </w:r>
            <w:r w:rsidRPr="0A772F34" w:rsidR="0A772F34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 xml:space="preserve"> by</w:t>
            </w:r>
            <w:r w:rsidRPr="0A772F34" w:rsidR="0A772F34">
              <w:rPr>
                <w:sz w:val="20"/>
                <w:szCs w:val="20"/>
              </w:rPr>
              <w:t xml:space="preserve"> asking students to recall a time when they felt angry at school and discuss what they felt </w:t>
            </w:r>
            <w:r w:rsidRPr="0A772F34" w:rsidR="0A772F34">
              <w:rPr>
                <w:sz w:val="20"/>
                <w:szCs w:val="20"/>
              </w:rPr>
              <w:t xml:space="preserve">(in their bodies) </w:t>
            </w:r>
            <w:r w:rsidRPr="0A772F34" w:rsidR="0A772F34">
              <w:rPr>
                <w:sz w:val="20"/>
                <w:szCs w:val="20"/>
              </w:rPr>
              <w:t>and what thoughts they had. Have them</w:t>
            </w:r>
            <w:r w:rsidRPr="0A772F34" w:rsidR="0A772F34">
              <w:rPr>
                <w:sz w:val="20"/>
                <w:szCs w:val="20"/>
              </w:rPr>
              <w:t xml:space="preserve"> </w:t>
            </w:r>
            <w:r w:rsidRPr="0A772F34" w:rsidR="0A772F34">
              <w:rPr>
                <w:sz w:val="20"/>
                <w:szCs w:val="20"/>
              </w:rPr>
              <w:t>w</w:t>
            </w:r>
            <w:r w:rsidRPr="0A772F34" w:rsidR="0A772F34">
              <w:rPr>
                <w:sz w:val="20"/>
                <w:szCs w:val="20"/>
              </w:rPr>
              <w:t xml:space="preserve">rite ideas down on sticky notes </w:t>
            </w:r>
            <w:r w:rsidRPr="0A772F34" w:rsidR="0A772F34">
              <w:rPr>
                <w:sz w:val="20"/>
                <w:szCs w:val="20"/>
              </w:rPr>
              <w:t>and ask them to identify which part of their body what they’ve written corresponds to</w:t>
            </w:r>
            <w:r w:rsidRPr="0A772F34" w:rsidR="0A772F34">
              <w:rPr>
                <w:sz w:val="20"/>
                <w:szCs w:val="20"/>
              </w:rPr>
              <w:t>.</w:t>
            </w:r>
          </w:p>
        </w:tc>
        <w:tc>
          <w:tcPr>
            <w:tcW w:w="1812" w:type="dxa"/>
            <w:shd w:val="clear" w:color="auto" w:fill="FBE4D5" w:themeFill="accent2" w:themeFillTint="33"/>
            <w:tcMar/>
          </w:tcPr>
          <w:p w:rsidRPr="00214871" w:rsidR="7C593C46" w:rsidP="00214871" w:rsidRDefault="004463AF" w14:paraId="1A620721" w14:textId="270EB2C5">
            <w:pPr>
              <w:pStyle w:val="ListParagraph"/>
              <w:numPr>
                <w:ilvl w:val="0"/>
                <w:numId w:val="4"/>
              </w:numPr>
              <w:ind w:left="184" w:hanging="142"/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  <w:r w:rsidRPr="0A772F34" w:rsidR="0A772F34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Powerpoint</w:t>
            </w:r>
          </w:p>
          <w:p w:rsidRPr="00214871" w:rsidR="7C593C46" w:rsidP="00214871" w:rsidRDefault="004463AF" w14:paraId="6ADD6EB4" w14:textId="6304C471">
            <w:pPr>
              <w:pStyle w:val="ListParagraph"/>
              <w:numPr>
                <w:ilvl w:val="0"/>
                <w:numId w:val="4"/>
              </w:numPr>
              <w:ind w:left="184" w:hanging="142"/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  <w:r w:rsidRPr="0A772F34" w:rsidR="0A772F34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Sticky notes</w:t>
            </w:r>
          </w:p>
        </w:tc>
      </w:tr>
      <w:tr w:rsidRPr="003408C8" w:rsidR="00FA5349" w:rsidTr="0A772F34" w14:paraId="6555260B" w14:textId="77777777">
        <w:trPr>
          <w:trHeight w:val="983"/>
        </w:trPr>
        <w:tc>
          <w:tcPr>
            <w:tcW w:w="1470" w:type="dxa"/>
            <w:shd w:val="clear" w:color="auto" w:fill="FBE4D5" w:themeFill="accent2" w:themeFillTint="33"/>
            <w:tcMar/>
          </w:tcPr>
          <w:p w:rsidRPr="003408C8" w:rsidR="00FA5349" w:rsidP="7C593C46" w:rsidRDefault="00775DEF" w14:paraId="008094BD" w14:textId="544AE2FB">
            <w:pP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10</w:t>
            </w:r>
            <w:r w:rsidR="0071745F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 xml:space="preserve"> min</w:t>
            </w:r>
          </w:p>
        </w:tc>
        <w:tc>
          <w:tcPr>
            <w:tcW w:w="7172" w:type="dxa"/>
            <w:shd w:val="clear" w:color="auto" w:fill="FBE4D5" w:themeFill="accent2" w:themeFillTint="33"/>
            <w:tcMar/>
          </w:tcPr>
          <w:p w:rsidRPr="003408C8" w:rsidR="00FA5349" w:rsidP="00FA5349" w:rsidRDefault="00FA5349" w14:paraId="5849DC0C" w14:textId="77777777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A772F34" w:rsidR="0A772F34">
              <w:rPr>
                <w:sz w:val="20"/>
                <w:szCs w:val="20"/>
              </w:rPr>
              <w:t xml:space="preserve">Watch video on anger and discuss: </w:t>
            </w:r>
            <w:hyperlink r:id="R9d1771a16a084b71">
              <w:r w:rsidRPr="0A772F34" w:rsidR="0A772F34">
                <w:rPr>
                  <w:rStyle w:val="Hyperlink"/>
                  <w:sz w:val="20"/>
                  <w:szCs w:val="20"/>
                </w:rPr>
                <w:t>https://www.youtube.com/w</w:t>
              </w:r>
              <w:r w:rsidRPr="0A772F34" w:rsidR="0A772F34">
                <w:rPr>
                  <w:rStyle w:val="Hyperlink"/>
                  <w:sz w:val="20"/>
                  <w:szCs w:val="20"/>
                </w:rPr>
                <w:t>a</w:t>
              </w:r>
              <w:r w:rsidRPr="0A772F34" w:rsidR="0A772F34">
                <w:rPr>
                  <w:rStyle w:val="Hyperlink"/>
                  <w:sz w:val="20"/>
                  <w:szCs w:val="20"/>
                </w:rPr>
                <w:t>tch?v=clwt7iXF1Mg</w:t>
              </w:r>
            </w:hyperlink>
            <w:r w:rsidRPr="0A772F34" w:rsidR="0A772F34">
              <w:rPr>
                <w:sz w:val="20"/>
                <w:szCs w:val="20"/>
              </w:rPr>
              <w:t xml:space="preserve"> (play until 4.13min)</w:t>
            </w:r>
          </w:p>
          <w:p w:rsidRPr="00214871" w:rsidR="00FA5349" w:rsidP="00214871" w:rsidRDefault="00FA5349" w14:paraId="5FD6B77A" w14:textId="42A57CA0">
            <w:pPr>
              <w:pStyle w:val="ListParagraph"/>
              <w:numPr>
                <w:ilvl w:val="0"/>
                <w:numId w:val="4"/>
              </w:num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A772F34" w:rsidR="0A772F34">
              <w:rPr>
                <w:rFonts w:eastAsia="" w:eastAsiaTheme="minorEastAsia"/>
                <w:color w:val="000000" w:themeColor="text1" w:themeTint="FF" w:themeShade="FF"/>
                <w:sz w:val="20"/>
                <w:szCs w:val="20"/>
              </w:rPr>
              <w:t>Ask the kids what they learnt from the video</w:t>
            </w:r>
          </w:p>
        </w:tc>
        <w:tc>
          <w:tcPr>
            <w:tcW w:w="1812" w:type="dxa"/>
            <w:shd w:val="clear" w:color="auto" w:fill="FBE4D5" w:themeFill="accent2" w:themeFillTint="33"/>
            <w:tcMar/>
          </w:tcPr>
          <w:p w:rsidR="0071745F" w:rsidP="00AD263C" w:rsidRDefault="0071745F" w14:paraId="1EF6710C" w14:textId="77777777">
            <w:pPr>
              <w:pStyle w:val="ListParagraph"/>
              <w:numPr>
                <w:ilvl w:val="0"/>
                <w:numId w:val="4"/>
              </w:numPr>
              <w:ind w:left="184" w:hanging="142"/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  <w:r w:rsidRPr="0A772F34" w:rsidR="0A772F34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Presentation</w:t>
            </w:r>
          </w:p>
          <w:p w:rsidRPr="00AD263C" w:rsidR="00FA5349" w:rsidP="00AD263C" w:rsidRDefault="00214871" w14:paraId="4B49B297" w14:textId="4B1FD335">
            <w:pPr>
              <w:pStyle w:val="ListParagraph"/>
              <w:numPr>
                <w:ilvl w:val="0"/>
                <w:numId w:val="4"/>
              </w:numPr>
              <w:ind w:left="184" w:hanging="142"/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  <w:r w:rsidRPr="0A772F34" w:rsidR="0A772F34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“</w:t>
            </w:r>
            <w:r w:rsidRPr="0A772F34" w:rsidR="0A772F34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Why Do We Get Angry?</w:t>
            </w:r>
            <w:r w:rsidRPr="0A772F34" w:rsidR="0A772F34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” video</w:t>
            </w:r>
          </w:p>
        </w:tc>
      </w:tr>
      <w:tr w:rsidRPr="003408C8" w:rsidR="00214871" w:rsidTr="0A772F34" w14:paraId="2ED85881" w14:textId="77777777">
        <w:trPr>
          <w:trHeight w:val="1267"/>
        </w:trPr>
        <w:tc>
          <w:tcPr>
            <w:tcW w:w="1470" w:type="dxa"/>
            <w:shd w:val="clear" w:color="auto" w:fill="FBE4D5" w:themeFill="accent2" w:themeFillTint="33"/>
            <w:tcMar/>
          </w:tcPr>
          <w:p w:rsidRPr="003408C8" w:rsidR="00214871" w:rsidP="7C593C46" w:rsidRDefault="00727EAF" w14:paraId="10770744" w14:textId="06AA7843">
            <w:pP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10 min</w:t>
            </w:r>
          </w:p>
        </w:tc>
        <w:tc>
          <w:tcPr>
            <w:tcW w:w="7172" w:type="dxa"/>
            <w:shd w:val="clear" w:color="auto" w:fill="FBE4D5" w:themeFill="accent2" w:themeFillTint="33"/>
            <w:tcMar/>
          </w:tcPr>
          <w:p w:rsidR="00214871" w:rsidP="00FA5349" w:rsidRDefault="00214871" w14:paraId="10EE96A1" w14:textId="77777777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A772F34" w:rsidR="0A772F34">
              <w:rPr>
                <w:sz w:val="20"/>
                <w:szCs w:val="20"/>
              </w:rPr>
              <w:t xml:space="preserve">Discuss the changes in the body that happen when angry and what we might do to make sure that we don’t hurt ourselves and others when we are </w:t>
            </w:r>
            <w:r w:rsidRPr="0A772F34" w:rsidR="0A772F34">
              <w:rPr>
                <w:sz w:val="20"/>
                <w:szCs w:val="20"/>
              </w:rPr>
              <w:t>angry</w:t>
            </w:r>
          </w:p>
          <w:p w:rsidRPr="3F651A3F" w:rsidR="0071745F" w:rsidP="00FA5349" w:rsidRDefault="00DA331F" w14:paraId="415E63DD" w14:textId="5AE3603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A772F34" w:rsidR="0A772F34">
              <w:rPr>
                <w:sz w:val="20"/>
                <w:szCs w:val="20"/>
              </w:rPr>
              <w:t>Practice a short breathing exercise</w:t>
            </w:r>
            <w:r w:rsidRPr="0A772F34" w:rsidR="0A772F34">
              <w:rPr>
                <w:sz w:val="20"/>
                <w:szCs w:val="20"/>
              </w:rPr>
              <w:t xml:space="preserve"> </w:t>
            </w:r>
            <w:r w:rsidRPr="0A772F34" w:rsidR="0A772F34">
              <w:rPr>
                <w:sz w:val="20"/>
                <w:szCs w:val="20"/>
              </w:rPr>
              <w:t>"5 finger breathing”</w:t>
            </w:r>
          </w:p>
        </w:tc>
        <w:tc>
          <w:tcPr>
            <w:tcW w:w="1812" w:type="dxa"/>
            <w:shd w:val="clear" w:color="auto" w:fill="FBE4D5" w:themeFill="accent2" w:themeFillTint="33"/>
            <w:tcMar/>
          </w:tcPr>
          <w:p w:rsidR="00214871" w:rsidP="00AD263C" w:rsidRDefault="0071745F" w14:paraId="5D29FCE9" w14:textId="6D53CB42">
            <w:pPr>
              <w:pStyle w:val="ListParagraph"/>
              <w:numPr>
                <w:ilvl w:val="0"/>
                <w:numId w:val="4"/>
              </w:numPr>
              <w:ind w:left="184" w:hanging="142"/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  <w:r w:rsidRPr="0A772F34" w:rsidR="0A772F34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Presentation</w:t>
            </w:r>
          </w:p>
        </w:tc>
      </w:tr>
      <w:tr w:rsidRPr="003408C8" w:rsidR="7C593C46" w:rsidTr="0A772F34" w14:paraId="4139ADA3" w14:textId="77777777">
        <w:trPr>
          <w:trHeight w:val="1080"/>
        </w:trPr>
        <w:tc>
          <w:tcPr>
            <w:tcW w:w="1470" w:type="dxa"/>
            <w:shd w:val="clear" w:color="auto" w:fill="ECDAF0"/>
            <w:tcMar/>
          </w:tcPr>
          <w:p w:rsidRPr="003408C8" w:rsidR="7C593C46" w:rsidP="7C593C46" w:rsidRDefault="00BB61E0" w14:paraId="6C90E42F" w14:textId="3BA73C89">
            <w:pPr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30 – 35 min</w:t>
            </w:r>
          </w:p>
        </w:tc>
        <w:tc>
          <w:tcPr>
            <w:tcW w:w="7172" w:type="dxa"/>
            <w:shd w:val="clear" w:color="auto" w:fill="ECDAF0"/>
            <w:tcMar/>
          </w:tcPr>
          <w:p w:rsidRPr="003408C8" w:rsidR="40513A73" w:rsidP="1E5F6881" w:rsidRDefault="40513A73" w14:paraId="08BC1B2D" w14:textId="4AEF310A">
            <w:pPr>
              <w:pStyle w:val="ListParagraph"/>
              <w:numPr>
                <w:ilvl w:val="0"/>
                <w:numId w:val="4"/>
              </w:numPr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</w:pPr>
            <w:r w:rsidRPr="0A772F34" w:rsidR="0A772F34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 xml:space="preserve">Make a zine exploring what parts of </w:t>
            </w:r>
            <w:r w:rsidRPr="0A772F34" w:rsidR="0A772F34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the</w:t>
            </w:r>
            <w:r w:rsidRPr="0A772F34" w:rsidR="0A772F34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0A772F34" w:rsidR="0A772F34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 xml:space="preserve">body are activated when you’re angry and </w:t>
            </w:r>
            <w:r w:rsidRPr="0A772F34" w:rsidR="0A772F34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what you could do</w:t>
            </w:r>
            <w:r w:rsidRPr="0A772F34" w:rsidR="0A772F34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0A772F34" w:rsidR="0A772F34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 xml:space="preserve">calm </w:t>
            </w:r>
            <w:r w:rsidRPr="0A772F34" w:rsidR="0A772F34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down</w:t>
            </w:r>
            <w:r w:rsidRPr="0A772F34" w:rsidR="0A772F34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</w:p>
          <w:p w:rsidRPr="003408C8" w:rsidR="40513A73" w:rsidP="1E5F6881" w:rsidRDefault="395C2E9F" w14:paraId="1148082D" w14:textId="10EB26A2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  <w:sz w:val="20"/>
                <w:szCs w:val="20"/>
                <w:lang w:val="en-GB"/>
              </w:rPr>
            </w:pPr>
            <w:r w:rsidRPr="0A772F34" w:rsidR="0A772F34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U</w:t>
            </w:r>
            <w:r w:rsidRPr="0A772F34" w:rsidR="0A772F34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se anger signs sheet to identify chan</w:t>
            </w:r>
            <w:r w:rsidRPr="0A772F34" w:rsidR="0A772F34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ges in the body</w:t>
            </w:r>
            <w:r w:rsidRPr="0A772F34" w:rsidR="0A772F34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 xml:space="preserve">. </w:t>
            </w:r>
          </w:p>
          <w:p w:rsidRPr="003408C8" w:rsidR="40513A73" w:rsidP="1E5F6881" w:rsidRDefault="2D4AE6CA" w14:paraId="72597183" w14:textId="51632E60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  <w:sz w:val="20"/>
                <w:szCs w:val="20"/>
                <w:lang w:val="en-GB"/>
              </w:rPr>
            </w:pPr>
            <w:r w:rsidRPr="0A772F34" w:rsidR="0A772F34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Prompts: when I get angry my head.... When I get angry my chest...... When I get angry I can do x.</w:t>
            </w:r>
            <w:r w:rsidRPr="0A772F34" w:rsidR="0A772F34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.....</w:t>
            </w:r>
          </w:p>
        </w:tc>
        <w:tc>
          <w:tcPr>
            <w:tcW w:w="1812" w:type="dxa"/>
            <w:shd w:val="clear" w:color="auto" w:fill="ECDAF0"/>
            <w:tcMar/>
            <w:vAlign w:val="center"/>
          </w:tcPr>
          <w:p w:rsidR="00CF163B" w:rsidP="00CF163B" w:rsidRDefault="00CF163B" w14:paraId="5E9A4D42" w14:textId="77777777">
            <w:pPr>
              <w:pStyle w:val="ListParagraph"/>
              <w:numPr>
                <w:ilvl w:val="0"/>
                <w:numId w:val="4"/>
              </w:numPr>
              <w:spacing w:line="259" w:lineRule="auto"/>
              <w:ind w:left="313" w:hanging="283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0A772F34" w:rsidR="0A772F34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Paper</w:t>
            </w:r>
          </w:p>
          <w:p w:rsidR="00CF163B" w:rsidP="00CF163B" w:rsidRDefault="00CF163B" w14:paraId="7AB25C9B" w14:textId="77777777">
            <w:pPr>
              <w:pStyle w:val="ListParagraph"/>
              <w:numPr>
                <w:ilvl w:val="0"/>
                <w:numId w:val="4"/>
              </w:numPr>
              <w:spacing w:line="259" w:lineRule="auto"/>
              <w:ind w:left="313" w:hanging="283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0A772F34" w:rsidR="0A772F34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 xml:space="preserve">Pens / felt </w:t>
            </w:r>
            <w:r w:rsidRPr="0A772F34" w:rsidR="0A772F34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tips</w:t>
            </w:r>
          </w:p>
          <w:p w:rsidR="00CF163B" w:rsidP="00CF163B" w:rsidRDefault="00CF163B" w14:paraId="2797B0B4" w14:textId="77777777">
            <w:pPr>
              <w:pStyle w:val="ListParagraph"/>
              <w:numPr>
                <w:ilvl w:val="0"/>
                <w:numId w:val="4"/>
              </w:numPr>
              <w:spacing w:line="259" w:lineRule="auto"/>
              <w:ind w:left="313" w:hanging="283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0A772F34" w:rsidR="0A772F34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Collage materials</w:t>
            </w:r>
          </w:p>
          <w:p w:rsidR="00CF163B" w:rsidP="00CF163B" w:rsidRDefault="00CF163B" w14:paraId="0162AFC1" w14:textId="77777777">
            <w:pPr>
              <w:pStyle w:val="ListParagraph"/>
              <w:numPr>
                <w:ilvl w:val="0"/>
                <w:numId w:val="4"/>
              </w:numPr>
              <w:spacing w:line="259" w:lineRule="auto"/>
              <w:ind w:left="313" w:hanging="283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0A772F34" w:rsidR="0A772F34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activity sheets</w:t>
            </w:r>
          </w:p>
          <w:p w:rsidR="00CF163B" w:rsidP="00CF163B" w:rsidRDefault="00CF163B" w14:paraId="41FD21BB" w14:textId="77777777">
            <w:pPr>
              <w:pStyle w:val="ListParagraph"/>
              <w:numPr>
                <w:ilvl w:val="0"/>
                <w:numId w:val="4"/>
              </w:numPr>
              <w:spacing w:line="259" w:lineRule="auto"/>
              <w:ind w:left="313" w:hanging="283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0A772F34" w:rsidR="0A772F34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glue</w:t>
            </w:r>
          </w:p>
          <w:p w:rsidR="00CF163B" w:rsidP="00CF163B" w:rsidRDefault="00CF163B" w14:paraId="2703D9A1" w14:textId="77777777">
            <w:pPr>
              <w:pStyle w:val="ListParagraph"/>
              <w:numPr>
                <w:ilvl w:val="0"/>
                <w:numId w:val="4"/>
              </w:numPr>
              <w:spacing w:line="259" w:lineRule="auto"/>
              <w:ind w:left="313" w:hanging="283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0A772F34" w:rsidR="0A772F34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scissors</w:t>
            </w:r>
          </w:p>
          <w:p w:rsidR="2C3A53BB" w:rsidP="10325BBD" w:rsidRDefault="2C3A53BB" w14:paraId="3B74AE1A" w14:textId="26C49524">
            <w:pP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</w:p>
        </w:tc>
      </w:tr>
      <w:tr w:rsidRPr="003408C8" w:rsidR="7C593C46" w:rsidTr="0A772F34" w14:paraId="539102B2" w14:textId="77777777">
        <w:trPr>
          <w:trHeight w:val="390"/>
        </w:trPr>
        <w:tc>
          <w:tcPr>
            <w:tcW w:w="1470" w:type="dxa"/>
            <w:shd w:val="clear" w:color="auto" w:fill="E2EFD9" w:themeFill="accent6" w:themeFillTint="33"/>
            <w:tcMar/>
          </w:tcPr>
          <w:p w:rsidRPr="003408C8" w:rsidR="7C593C46" w:rsidP="7C593C46" w:rsidRDefault="7C593C46" w14:paraId="473923DA" w14:textId="22D9911D">
            <w:pPr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003408C8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5-10 min</w:t>
            </w:r>
          </w:p>
        </w:tc>
        <w:tc>
          <w:tcPr>
            <w:tcW w:w="7172" w:type="dxa"/>
            <w:shd w:val="clear" w:color="auto" w:fill="E2EFD9" w:themeFill="accent6" w:themeFillTint="33"/>
            <w:tcMar/>
          </w:tcPr>
          <w:p w:rsidRPr="000E7986" w:rsidR="000E7986" w:rsidP="000E7986" w:rsidRDefault="000E7986" w14:paraId="2DACFFCB" w14:textId="77777777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/>
                <w:color w:val="000000" w:themeColor="text1"/>
                <w:sz w:val="20"/>
                <w:szCs w:val="20"/>
                <w:u w:val="single"/>
                <w:lang w:val="en-GB"/>
              </w:rPr>
            </w:pPr>
            <w:r w:rsidRPr="26B9D024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Share zines with the group</w:t>
            </w:r>
            <w: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 xml:space="preserve"> or discuss how they found making their </w:t>
            </w:r>
            <w:proofErr w:type="gramStart"/>
            <w: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zines</w:t>
            </w:r>
            <w:proofErr w:type="gramEnd"/>
            <w: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 xml:space="preserve"> </w:t>
            </w:r>
          </w:p>
          <w:p w:rsidRPr="003408C8" w:rsidR="7C593C46" w:rsidP="000E7986" w:rsidRDefault="000E7986" w14:paraId="6273BDF8" w14:textId="00468D72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/>
                <w:color w:val="000000" w:themeColor="text1"/>
                <w:sz w:val="20"/>
                <w:szCs w:val="20"/>
                <w:u w:val="single"/>
                <w:lang w:val="en-GB"/>
              </w:rPr>
            </w:pPr>
            <w:r w:rsidRPr="4BEFAE64">
              <w:rPr>
                <w:rFonts w:ascii="Calibri" w:hAnsi="Calibri" w:eastAsia="Calibri" w:cs="Calibri"/>
                <w:color w:val="201F1E"/>
                <w:sz w:val="20"/>
                <w:szCs w:val="20"/>
              </w:rPr>
              <w:t>“2 star and a wish” if providing feedback “I really like the way you have included…”, “The way you have… gives the zine…”, “Next time you could think about…”</w:t>
            </w:r>
          </w:p>
        </w:tc>
        <w:tc>
          <w:tcPr>
            <w:tcW w:w="1812" w:type="dxa"/>
            <w:shd w:val="clear" w:color="auto" w:fill="E2EFD9" w:themeFill="accent6" w:themeFillTint="33"/>
            <w:tcMar/>
            <w:vAlign w:val="center"/>
          </w:tcPr>
          <w:p w:rsidR="10325BBD" w:rsidP="10325BBD" w:rsidRDefault="10325BBD" w14:paraId="673AF559" w14:textId="01823654">
            <w:pP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</w:p>
        </w:tc>
      </w:tr>
    </w:tbl>
    <w:p w:rsidRPr="007550A2" w:rsidR="004463AF" w:rsidP="004463AF" w:rsidRDefault="004463AF" w14:paraId="2B6E9B60" w14:textId="77777777">
      <w:pPr>
        <w:spacing w:after="0" w:line="240" w:lineRule="auto"/>
        <w:rPr>
          <w:rFonts w:ascii="Calibri" w:hAnsi="Calibri" w:eastAsia="Calibri" w:cs="Calibri"/>
          <w:sz w:val="20"/>
          <w:szCs w:val="20"/>
        </w:rPr>
      </w:pPr>
      <w:r w:rsidRPr="28E2DE24">
        <w:rPr>
          <w:rFonts w:ascii="Calibri" w:hAnsi="Calibri" w:eastAsia="Calibri" w:cs="Calibri"/>
          <w:color w:val="000000" w:themeColor="text1"/>
          <w:sz w:val="20"/>
          <w:szCs w:val="20"/>
          <w:lang w:val="en-GB"/>
        </w:rPr>
        <w:t>* These sections could be split into different days / lessons throughout a week – sessions can be extended or adapted as necessary</w:t>
      </w:r>
    </w:p>
    <w:p w:rsidRPr="003408C8" w:rsidR="7C593C46" w:rsidP="006076E4" w:rsidRDefault="7C593C46" w14:paraId="35112BDF" w14:textId="07F85C86">
      <w:pPr>
        <w:rPr>
          <w:sz w:val="20"/>
          <w:szCs w:val="20"/>
        </w:rPr>
      </w:pPr>
    </w:p>
    <w:sectPr w:rsidRPr="003408C8" w:rsidR="7C593C46" w:rsidSect="003408C8">
      <w:type w:val="continuous"/>
      <w:pgSz w:w="12240" w:h="15840" w:orient="portrait"/>
      <w:pgMar w:top="1440" w:right="567" w:bottom="1440" w:left="1135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A0787" w:rsidP="005C27B9" w:rsidRDefault="00EA0787" w14:paraId="1EBA5209" w14:textId="77777777">
      <w:pPr>
        <w:spacing w:after="0" w:line="240" w:lineRule="auto"/>
      </w:pPr>
      <w:r>
        <w:separator/>
      </w:r>
    </w:p>
  </w:endnote>
  <w:endnote w:type="continuationSeparator" w:id="0">
    <w:p w:rsidR="00EA0787" w:rsidP="005C27B9" w:rsidRDefault="00EA0787" w14:paraId="66DC75A3" w14:textId="77777777">
      <w:pPr>
        <w:spacing w:after="0" w:line="240" w:lineRule="auto"/>
      </w:pPr>
      <w:r>
        <w:continuationSeparator/>
      </w:r>
    </w:p>
  </w:endnote>
  <w:endnote w:type="continuationNotice" w:id="1">
    <w:p w:rsidR="00EA0787" w:rsidRDefault="00EA0787" w14:paraId="52517F19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91517" w:rsidRDefault="00091517" w14:paraId="4DE58CE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91517" w:rsidRDefault="00091517" w14:paraId="398A3E86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91517" w:rsidRDefault="00091517" w14:paraId="5706F7A5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A0787" w:rsidP="005C27B9" w:rsidRDefault="00EA0787" w14:paraId="653BF84E" w14:textId="77777777">
      <w:pPr>
        <w:spacing w:after="0" w:line="240" w:lineRule="auto"/>
      </w:pPr>
      <w:r>
        <w:separator/>
      </w:r>
    </w:p>
  </w:footnote>
  <w:footnote w:type="continuationSeparator" w:id="0">
    <w:p w:rsidR="00EA0787" w:rsidP="005C27B9" w:rsidRDefault="00EA0787" w14:paraId="6589FD45" w14:textId="77777777">
      <w:pPr>
        <w:spacing w:after="0" w:line="240" w:lineRule="auto"/>
      </w:pPr>
      <w:r>
        <w:continuationSeparator/>
      </w:r>
    </w:p>
  </w:footnote>
  <w:footnote w:type="continuationNotice" w:id="1">
    <w:p w:rsidR="00EA0787" w:rsidRDefault="00EA0787" w14:paraId="4493F4A3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91517" w:rsidRDefault="00091517" w14:paraId="6EAFDF67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932047" w:rsidR="005C27B9" w:rsidP="001E7202" w:rsidRDefault="005C27B9" w14:paraId="759AD3C4" w14:textId="77777777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tbl>
    <w:tblPr>
      <w:tblW w:w="0" w:type="auto"/>
      <w:jc w:val="center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  <w:tblLayout w:type="fixed"/>
      <w:tblLook w:val="06A0" w:firstRow="1" w:lastRow="0" w:firstColumn="1" w:lastColumn="0" w:noHBand="1" w:noVBand="1"/>
    </w:tblPr>
    <w:tblGrid>
      <w:gridCol w:w="3120"/>
      <w:gridCol w:w="3120"/>
      <w:gridCol w:w="2260"/>
    </w:tblGrid>
    <w:tr w:rsidR="00091517" w:rsidTr="00091517" w14:paraId="2B7CAE03" w14:textId="77777777">
      <w:trPr>
        <w:trHeight w:val="1273"/>
        <w:jc w:val="center"/>
      </w:trPr>
      <w:tc>
        <w:tcPr>
          <w:tcW w:w="3120" w:type="dxa"/>
        </w:tcPr>
        <w:p w:rsidR="00091517" w:rsidP="00091517" w:rsidRDefault="00091517" w14:paraId="7E8A9EA5" w14:textId="77777777">
          <w:pPr>
            <w:pStyle w:val="Header"/>
            <w:ind w:left="-115"/>
          </w:pPr>
          <w:r>
            <w:rPr>
              <w:noProof/>
            </w:rPr>
            <w:drawing>
              <wp:inline distT="0" distB="0" distL="0" distR="0" wp14:anchorId="692C80D4" wp14:editId="6B5739C0">
                <wp:extent cx="1762125" cy="771525"/>
                <wp:effectExtent l="0" t="0" r="0" b="0"/>
                <wp:docPr id="28" name="Picture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62125" cy="7715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br/>
          </w:r>
        </w:p>
      </w:tc>
      <w:tc>
        <w:tcPr>
          <w:tcW w:w="3120" w:type="dxa"/>
        </w:tcPr>
        <w:p w:rsidR="00091517" w:rsidP="00091517" w:rsidRDefault="00091517" w14:paraId="26F51B33" w14:textId="77777777">
          <w:pPr>
            <w:pStyle w:val="Header"/>
            <w:tabs>
              <w:tab w:val="clear" w:pos="4513"/>
            </w:tabs>
            <w:jc w:val="center"/>
          </w:pPr>
          <w:r>
            <w:rPr>
              <w:noProof/>
            </w:rPr>
            <w:drawing>
              <wp:inline distT="0" distB="0" distL="0" distR="0" wp14:anchorId="0C4F7ACE" wp14:editId="6026F4A5">
                <wp:extent cx="1171575" cy="762000"/>
                <wp:effectExtent l="0" t="0" r="0" b="0"/>
                <wp:docPr id="29" name="Picture 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71575" cy="76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br/>
          </w:r>
        </w:p>
      </w:tc>
      <w:tc>
        <w:tcPr>
          <w:tcW w:w="2260" w:type="dxa"/>
        </w:tcPr>
        <w:p w:rsidR="00091517" w:rsidP="00091517" w:rsidRDefault="00091517" w14:paraId="242145BA" w14:textId="77777777">
          <w:pPr>
            <w:pStyle w:val="Header"/>
            <w:ind w:right="-115"/>
            <w:jc w:val="right"/>
          </w:pPr>
          <w:r>
            <w:rPr>
              <w:noProof/>
            </w:rPr>
            <w:drawing>
              <wp:inline distT="0" distB="0" distL="0" distR="0" wp14:anchorId="5184468A" wp14:editId="5A930BD9">
                <wp:extent cx="1143000" cy="819150"/>
                <wp:effectExtent l="0" t="0" r="0" b="0"/>
                <wp:docPr id="30" name="Picture 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43000" cy="8191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br/>
          </w:r>
        </w:p>
      </w:tc>
    </w:tr>
  </w:tbl>
  <w:p w:rsidR="00091517" w:rsidRDefault="00091517" w14:paraId="1316D6B4" w14:textId="7777777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SeytGv37" int2:invalidationBookmarkName="" int2:hashCode="CwZDc/tN1zVttu" int2:id="8KzzIqar">
      <int2:state int2:value="Rejected" int2:type="LegacyProofing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EA831D"/>
    <w:multiLevelType w:val="hybridMultilevel"/>
    <w:tmpl w:val="A30EDC7C"/>
    <w:lvl w:ilvl="0" w:tplc="FC1C51A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5627B6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87C175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6C2242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1A0A28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14C280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25E87C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618DF1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7F0DE5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BC68FFA"/>
    <w:multiLevelType w:val="hybridMultilevel"/>
    <w:tmpl w:val="AAD09956"/>
    <w:lvl w:ilvl="0" w:tplc="DC54363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1F21F7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3329A1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210DEF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8AEE0E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7FC685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67A375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4A44E7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028951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5F8FF13"/>
    <w:multiLevelType w:val="hybridMultilevel"/>
    <w:tmpl w:val="D69CD88A"/>
    <w:lvl w:ilvl="0" w:tplc="BD5608B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B7434E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A6666E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B68F72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8085C0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1EA585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0BA705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B00431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1B8D8C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4F9047DD"/>
    <w:multiLevelType w:val="hybridMultilevel"/>
    <w:tmpl w:val="55FC2BD8"/>
    <w:lvl w:ilvl="0" w:tplc="577A68E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15CEF5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098D40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728F8E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296F13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ABEE80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31E15F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CE8F0E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D8CD1D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513CBF4D"/>
    <w:multiLevelType w:val="hybridMultilevel"/>
    <w:tmpl w:val="7F8CA6D4"/>
    <w:lvl w:ilvl="0" w:tplc="AC40A94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5E295B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B0AD76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B50AFC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C34070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CEA7E1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BC6DC5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56AF95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BD4922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62CF78D0"/>
    <w:multiLevelType w:val="hybridMultilevel"/>
    <w:tmpl w:val="06E84B44"/>
    <w:lvl w:ilvl="0" w:tplc="5EBA97B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6A460B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5D6507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03042D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0FAD8E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42ACD8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1A2B7D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FF27A0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260EA1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64892C18"/>
    <w:multiLevelType w:val="hybridMultilevel"/>
    <w:tmpl w:val="273C99A6"/>
    <w:lvl w:ilvl="0" w:tplc="E2C67944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ABB8637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F04C6E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AF0BD5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D68F50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AEC475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2A8D9A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91CB6D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F3C89C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384571715">
    <w:abstractNumId w:val="2"/>
  </w:num>
  <w:num w:numId="2" w16cid:durableId="334236559">
    <w:abstractNumId w:val="0"/>
  </w:num>
  <w:num w:numId="3" w16cid:durableId="181825620">
    <w:abstractNumId w:val="4"/>
  </w:num>
  <w:num w:numId="4" w16cid:durableId="235748451">
    <w:abstractNumId w:val="5"/>
  </w:num>
  <w:num w:numId="5" w16cid:durableId="1608198457">
    <w:abstractNumId w:val="6"/>
  </w:num>
  <w:num w:numId="6" w16cid:durableId="2143234526">
    <w:abstractNumId w:val="3"/>
  </w:num>
  <w:num w:numId="7" w16cid:durableId="5301503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F4B92EA"/>
    <w:rsid w:val="00006F87"/>
    <w:rsid w:val="00091517"/>
    <w:rsid w:val="000E7986"/>
    <w:rsid w:val="001E7202"/>
    <w:rsid w:val="00214871"/>
    <w:rsid w:val="002E7AC7"/>
    <w:rsid w:val="003372B2"/>
    <w:rsid w:val="003408C8"/>
    <w:rsid w:val="004463AF"/>
    <w:rsid w:val="004628C1"/>
    <w:rsid w:val="00467C9A"/>
    <w:rsid w:val="004841A6"/>
    <w:rsid w:val="004859E5"/>
    <w:rsid w:val="005C27B9"/>
    <w:rsid w:val="005C5B39"/>
    <w:rsid w:val="005D67B0"/>
    <w:rsid w:val="006072E7"/>
    <w:rsid w:val="006076E4"/>
    <w:rsid w:val="00655428"/>
    <w:rsid w:val="00712558"/>
    <w:rsid w:val="0071745F"/>
    <w:rsid w:val="00727EAF"/>
    <w:rsid w:val="00775DEF"/>
    <w:rsid w:val="00827CED"/>
    <w:rsid w:val="008626D6"/>
    <w:rsid w:val="008C61B9"/>
    <w:rsid w:val="00932047"/>
    <w:rsid w:val="00A01204"/>
    <w:rsid w:val="00A3675B"/>
    <w:rsid w:val="00A863CA"/>
    <w:rsid w:val="00AD263C"/>
    <w:rsid w:val="00BB61E0"/>
    <w:rsid w:val="00C57EE0"/>
    <w:rsid w:val="00CF163B"/>
    <w:rsid w:val="00DA331F"/>
    <w:rsid w:val="00EA0787"/>
    <w:rsid w:val="00FA5349"/>
    <w:rsid w:val="01A73224"/>
    <w:rsid w:val="04A9B784"/>
    <w:rsid w:val="05303DA1"/>
    <w:rsid w:val="08BF1A10"/>
    <w:rsid w:val="08D034EC"/>
    <w:rsid w:val="0A772F34"/>
    <w:rsid w:val="0BB8B720"/>
    <w:rsid w:val="0C68C5B8"/>
    <w:rsid w:val="0FA00E51"/>
    <w:rsid w:val="0FC6A4C2"/>
    <w:rsid w:val="10325BBD"/>
    <w:rsid w:val="10773B52"/>
    <w:rsid w:val="109DF73A"/>
    <w:rsid w:val="12383580"/>
    <w:rsid w:val="13710531"/>
    <w:rsid w:val="14598FDF"/>
    <w:rsid w:val="149D57DE"/>
    <w:rsid w:val="16C23CAE"/>
    <w:rsid w:val="16FCEF77"/>
    <w:rsid w:val="1DD14994"/>
    <w:rsid w:val="1E5F6881"/>
    <w:rsid w:val="2191693D"/>
    <w:rsid w:val="23788D18"/>
    <w:rsid w:val="2545D309"/>
    <w:rsid w:val="2A1DBF62"/>
    <w:rsid w:val="2A1EBB81"/>
    <w:rsid w:val="2B1F2326"/>
    <w:rsid w:val="2B627C29"/>
    <w:rsid w:val="2C3A53BB"/>
    <w:rsid w:val="2CA3AB1D"/>
    <w:rsid w:val="2CEFEBC5"/>
    <w:rsid w:val="2D4AE6CA"/>
    <w:rsid w:val="2E3ADD4A"/>
    <w:rsid w:val="2F0161EB"/>
    <w:rsid w:val="2F4B92EA"/>
    <w:rsid w:val="30C394C0"/>
    <w:rsid w:val="31F47160"/>
    <w:rsid w:val="33183F15"/>
    <w:rsid w:val="3470F841"/>
    <w:rsid w:val="36283FDF"/>
    <w:rsid w:val="37CC86C9"/>
    <w:rsid w:val="395C2E9F"/>
    <w:rsid w:val="3B521715"/>
    <w:rsid w:val="3D2DF847"/>
    <w:rsid w:val="3D93D478"/>
    <w:rsid w:val="3DF83B57"/>
    <w:rsid w:val="3E58B17D"/>
    <w:rsid w:val="3F55140A"/>
    <w:rsid w:val="3F651A3F"/>
    <w:rsid w:val="3FE2EB04"/>
    <w:rsid w:val="40513A73"/>
    <w:rsid w:val="417DBF46"/>
    <w:rsid w:val="41A8303C"/>
    <w:rsid w:val="41C15899"/>
    <w:rsid w:val="42EEF3A8"/>
    <w:rsid w:val="47E66B66"/>
    <w:rsid w:val="48F060BE"/>
    <w:rsid w:val="497057A9"/>
    <w:rsid w:val="4A9224FF"/>
    <w:rsid w:val="50BFE085"/>
    <w:rsid w:val="51164698"/>
    <w:rsid w:val="5280B0F5"/>
    <w:rsid w:val="55E9B7BB"/>
    <w:rsid w:val="56376122"/>
    <w:rsid w:val="57538669"/>
    <w:rsid w:val="57CFF523"/>
    <w:rsid w:val="582523BF"/>
    <w:rsid w:val="59A6E27B"/>
    <w:rsid w:val="5B82AD91"/>
    <w:rsid w:val="62DD88CA"/>
    <w:rsid w:val="6380B344"/>
    <w:rsid w:val="652B9C67"/>
    <w:rsid w:val="65A7E7FA"/>
    <w:rsid w:val="66081149"/>
    <w:rsid w:val="66BB1B03"/>
    <w:rsid w:val="68080D87"/>
    <w:rsid w:val="68341098"/>
    <w:rsid w:val="6A0A7104"/>
    <w:rsid w:val="6ACF7252"/>
    <w:rsid w:val="6B0FB415"/>
    <w:rsid w:val="6BB8192A"/>
    <w:rsid w:val="6BEFCBFB"/>
    <w:rsid w:val="6DAABFB1"/>
    <w:rsid w:val="6F29D016"/>
    <w:rsid w:val="6F6C0E1D"/>
    <w:rsid w:val="6F9DD716"/>
    <w:rsid w:val="70815861"/>
    <w:rsid w:val="72A3AEDF"/>
    <w:rsid w:val="72AD24FE"/>
    <w:rsid w:val="750C97FC"/>
    <w:rsid w:val="772B2F08"/>
    <w:rsid w:val="7891652F"/>
    <w:rsid w:val="794726C8"/>
    <w:rsid w:val="79C40310"/>
    <w:rsid w:val="79EDF09B"/>
    <w:rsid w:val="7A3D88AE"/>
    <w:rsid w:val="7AEEFC3E"/>
    <w:rsid w:val="7B8C5606"/>
    <w:rsid w:val="7C593C46"/>
    <w:rsid w:val="7C806AFA"/>
    <w:rsid w:val="7D484527"/>
    <w:rsid w:val="7E97E672"/>
    <w:rsid w:val="7F19A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4B92EA"/>
  <w15:chartTrackingRefBased/>
  <w15:docId w15:val="{E2DF9129-29E6-481F-87D0-F17741D10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C27B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C27B9"/>
  </w:style>
  <w:style w:type="paragraph" w:styleId="Footer">
    <w:name w:val="footer"/>
    <w:basedOn w:val="Normal"/>
    <w:link w:val="FooterChar"/>
    <w:uiPriority w:val="99"/>
    <w:unhideWhenUsed/>
    <w:rsid w:val="005C27B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C27B9"/>
  </w:style>
  <w:style w:type="paragraph" w:styleId="paragraph" w:customStyle="1">
    <w:name w:val="paragraph"/>
    <w:basedOn w:val="Normal"/>
    <w:rsid w:val="0093204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GB" w:eastAsia="en-GB"/>
    </w:rPr>
  </w:style>
  <w:style w:type="character" w:styleId="scxw264644867" w:customStyle="1">
    <w:name w:val="scxw264644867"/>
    <w:basedOn w:val="DefaultParagraphFont"/>
    <w:rsid w:val="00932047"/>
  </w:style>
  <w:style w:type="character" w:styleId="eop" w:customStyle="1">
    <w:name w:val="eop"/>
    <w:basedOn w:val="DefaultParagraphFont"/>
    <w:rsid w:val="00932047"/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Revision">
    <w:name w:val="Revision"/>
    <w:hidden/>
    <w:uiPriority w:val="99"/>
    <w:semiHidden/>
    <w:rsid w:val="00712558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AD263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78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72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5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8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48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7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footer" Target="footer3.xml" Id="rId15" /><Relationship Type="http://schemas.openxmlformats.org/officeDocument/2006/relationships/header" Target="header1.xml" Id="rId10" /><Relationship Type="http://schemas.microsoft.com/office/2020/10/relationships/intelligence" Target="intelligence2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3.xml" Id="rId14" /><Relationship Type="http://schemas.openxmlformats.org/officeDocument/2006/relationships/hyperlink" Target="https://www.youtube.com/watch?v=clwt7iXF1Mg" TargetMode="External" Id="R9d1771a16a084b71" 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9B87C34E799342A4BD2192AC394E32" ma:contentTypeVersion="17" ma:contentTypeDescription="Create a new document." ma:contentTypeScope="" ma:versionID="6fb8ccd74feb3e6bcf01ed686c567163">
  <xsd:schema xmlns:xsd="http://www.w3.org/2001/XMLSchema" xmlns:xs="http://www.w3.org/2001/XMLSchema" xmlns:p="http://schemas.microsoft.com/office/2006/metadata/properties" xmlns:ns1="http://schemas.microsoft.com/sharepoint/v3" xmlns:ns2="a1c088e5-7ee2-4148-9f90-f85df76b145e" xmlns:ns3="b5e66fe3-d734-4931-85a9-7d3176b4b5e0" targetNamespace="http://schemas.microsoft.com/office/2006/metadata/properties" ma:root="true" ma:fieldsID="04a8993b8cf2b235cb5f60f7aee73f28" ns1:_="" ns2:_="" ns3:_="">
    <xsd:import namespace="http://schemas.microsoft.com/sharepoint/v3"/>
    <xsd:import namespace="a1c088e5-7ee2-4148-9f90-f85df76b145e"/>
    <xsd:import namespace="b5e66fe3-d734-4931-85a9-7d3176b4b5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c088e5-7ee2-4148-9f90-f85df76b14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c8d5fda-b97d-42c6-97e2-f76465e161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e66fe3-d734-4931-85a9-7d3176b4b5e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c52c4cc-6ec4-4702-a49b-c91b5a0d7031}" ma:internalName="TaxCatchAll" ma:showField="CatchAllData" ma:web="b5e66fe3-d734-4931-85a9-7d3176b4b5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c088e5-7ee2-4148-9f90-f85df76b145e">
      <Terms xmlns="http://schemas.microsoft.com/office/infopath/2007/PartnerControls"/>
    </lcf76f155ced4ddcb4097134ff3c332f>
    <_ip_UnifiedCompliancePolicyUIAction xmlns="http://schemas.microsoft.com/sharepoint/v3" xsi:nil="true"/>
    <TaxCatchAll xmlns="b5e66fe3-d734-4931-85a9-7d3176b4b5e0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DCF2A11A-1C56-404F-A55C-C7FB21CA60A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2E1E221-56F0-456F-8B9C-C2A4B34C86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c088e5-7ee2-4148-9f90-f85df76b145e"/>
    <ds:schemaRef ds:uri="b5e66fe3-d734-4931-85a9-7d3176b4b5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E017DB3-8843-4F82-A119-73E041962A3E}">
  <ds:schemaRefs>
    <ds:schemaRef ds:uri="http://schemas.microsoft.com/office/2006/metadata/properties"/>
    <ds:schemaRef ds:uri="http://schemas.microsoft.com/office/infopath/2007/PartnerControls"/>
    <ds:schemaRef ds:uri="a1c088e5-7ee2-4148-9f90-f85df76b145e"/>
    <ds:schemaRef ds:uri="http://schemas.microsoft.com/sharepoint/v3"/>
    <ds:schemaRef ds:uri="b5e66fe3-d734-4931-85a9-7d3176b4b5e0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GRAY, Mica (BIRMINGHAM WOMEN'S AND CHILDREN'S NHS FOUNDATION TRUST)</dc:creator>
  <keywords/>
  <dc:description/>
  <lastModifiedBy>Julie Kane</lastModifiedBy>
  <revision>40</revision>
  <dcterms:created xsi:type="dcterms:W3CDTF">2022-09-07T14:03:00.0000000Z</dcterms:created>
  <dcterms:modified xsi:type="dcterms:W3CDTF">2024-01-29T14:00:22.9716742Z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0x010100919B87C34E799342A4BD2192AC394E32</vt:lpwstr>
  </property>
  <property fmtid="{D5CDD505-2E9C-101B-9397-08002B2CF9AE}" pid="3" name="MediaServiceImageTags">
    <vt:lpwstr/>
  </property>
</Properties>
</file>